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E75B6" w:sz="8" w:space="1"/>
        </w:pBdr>
        <w:spacing w:after="120" w:before="0"/>
        <w:jc w:val="center"/>
      </w:pPr>
      <w:r>
        <w:rPr>
          <w:rFonts w:ascii="Arial" w:cs="Arial" w:eastAsia="Arial" w:hAnsi="Arial"/>
          <w:b/>
          <w:bCs/>
          <w:color w:val="1F4E79"/>
          <w:sz w:val="40"/>
          <w:szCs w:val="40"/>
        </w:rPr>
        <w:t xml:space="preserve">KEBIJAKAN PRIVASI</w:t>
      </w:r>
    </w:p>
    <w:p>
      <w:pPr>
        <w:spacing w:after="80" w:before="120"/>
        <w:jc w:val="center"/>
      </w:pPr>
      <w:r>
        <w:rPr>
          <w:rFonts w:ascii="Arial" w:cs="Arial" w:eastAsia="Arial" w:hAnsi="Arial"/>
          <w:b/>
          <w:bCs/>
          <w:color w:val="2E75B6"/>
          <w:sz w:val="28"/>
          <w:szCs w:val="28"/>
        </w:rPr>
        <w:t xml:space="preserve">Mibebi KasirResto</w:t>
      </w:r>
    </w:p>
    <w:p>
      <w:pPr>
        <w:spacing w:after="80" w:before="0"/>
        <w:jc w:val="center"/>
      </w:pPr>
      <w:r>
        <w:rPr>
          <w:rFonts w:ascii="Arial" w:cs="Arial" w:eastAsia="Arial" w:hAnsi="Arial"/>
          <w:color w:val="595959"/>
          <w:sz w:val="20"/>
          <w:szCs w:val="20"/>
        </w:rPr>
        <w:t xml:space="preserve">mibebi.com  |  kasir.mibebi.com</w:t>
      </w:r>
    </w:p>
    <w:p>
      <w:pPr>
        <w:spacing w:after="360" w:before="0"/>
        <w:jc w:val="center"/>
      </w:pPr>
      <w:r>
        <w:rPr>
          <w:rFonts w:ascii="Arial" w:cs="Arial" w:eastAsia="Arial" w:hAnsi="Arial"/>
          <w:i/>
          <w:iCs/>
          <w:color w:val="595959"/>
          <w:sz w:val="20"/>
          <w:szCs w:val="20"/>
        </w:rPr>
        <w:t xml:space="preserve">Berlaku sejak: 1 April 2025  |  Terakhir diperbarui: 1 April 2025</w:t>
      </w:r>
    </w:p>
    <w:p>
      <w:pPr>
        <w:pStyle w:val="Heading1"/>
        <w:spacing w:after="200" w:before="360"/>
      </w:pPr>
      <w:r>
        <w:rPr>
          <w:rFonts w:ascii="Arial" w:cs="Arial" w:eastAsia="Arial" w:hAnsi="Arial"/>
          <w:b/>
          <w:bCs/>
          <w:sz w:val="32"/>
          <w:szCs w:val="32"/>
        </w:rPr>
        <w:t xml:space="preserve">1. Pendahuluan</w:t>
      </w:r>
    </w:p>
    <w:p>
      <w:pPr>
        <w:spacing w:after="80" w:before="80"/>
        <w:jc w:val="both"/>
      </w:pPr>
      <w:r>
        <w:rPr>
          <w:rFonts w:ascii="Arial" w:cs="Arial" w:eastAsia="Arial" w:hAnsi="Arial"/>
          <w:sz w:val="22"/>
          <w:szCs w:val="22"/>
        </w:rPr>
        <w:t xml:space="preserve">PT Inovasi Multikarya Nusantara ("Mibebi", "kami") adalah pengembang dan pengelola aplikasi kasir digital Mibebi KasirResto yang dapat diakses melalui situs web mibebi.com dan kasir.mibebi.com, serta melalui aplikasi mobile Mibebi KasirResto (secara bersama-sama disebut "Layanan").</w:t>
      </w:r>
    </w:p>
    <w:p>
      <w:pPr>
        <w:spacing w:after="80" w:before="80"/>
        <w:jc w:val="both"/>
      </w:pPr>
      <w:r>
        <w:rPr>
          <w:rFonts w:ascii="Arial" w:cs="Arial" w:eastAsia="Arial" w:hAnsi="Arial"/>
          <w:sz w:val="22"/>
          <w:szCs w:val="22"/>
        </w:rPr>
        <w:t xml:space="preserve">Kami menghargai privasi Anda sebagai mitra restoran maupun pengguna akhir Layanan. Kebijakan Privasi ini menjelaskan jenis data yang kami kumpulkan, cara kami menggunakannya, kepada siapa data tersebut dapat dibagikan, dan hak-hak Anda atas data tersebut.</w:t>
      </w:r>
    </w:p>
    <w:p>
      <w:pPr>
        <w:spacing w:after="80" w:before="80"/>
        <w:jc w:val="both"/>
      </w:pPr>
      <w:r>
        <w:rPr>
          <w:rFonts w:ascii="Arial" w:cs="Arial" w:eastAsia="Arial" w:hAnsi="Arial"/>
          <w:sz w:val="22"/>
          <w:szCs w:val="22"/>
        </w:rPr>
        <w:t xml:space="preserve">Kebijakan ini tunduk pada Undang-Undang Republik Indonesia Nomor 27 Tahun 2022 tentang Perlindungan Data Pribadi (UU PDP) serta Peraturan Menteri Komunikasi dan Informatika No. 20 Tahun 2016 tentang Perlindungan Data Pribadi dalam Sistem Elektronik.</w:t>
      </w:r>
    </w:p>
    <w:p>
      <w:pPr>
        <w:spacing w:after="80" w:before="80"/>
        <w:jc w:val="both"/>
      </w:pPr>
      <w:r>
        <w:rPr>
          <w:rFonts w:ascii="Arial" w:cs="Arial" w:eastAsia="Arial" w:hAnsi="Arial"/>
          <w:sz w:val="22"/>
          <w:szCs w:val="22"/>
        </w:rPr>
        <w:t xml:space="preserve">Dengan mendaftar dan menggunakan Layanan Mibebi KasirResto, Anda menyatakan telah membaca, memahami, dan menyetujui seluruh ketentuan dalam Kebijakan Privasi ini.</w:t>
      </w:r>
    </w:p>
    <w:p>
      <w:pPr>
        <w:spacing w:after="60" w:before="60"/>
      </w:pPr>
      <w:r>
        <w:t xml:space="preserve"/>
      </w:r>
    </w:p>
    <w:p>
      <w:pPr>
        <w:pStyle w:val="Heading1"/>
        <w:spacing w:after="200" w:before="360"/>
      </w:pPr>
      <w:r>
        <w:rPr>
          <w:rFonts w:ascii="Arial" w:cs="Arial" w:eastAsia="Arial" w:hAnsi="Arial"/>
          <w:b/>
          <w:bCs/>
          <w:sz w:val="32"/>
          <w:szCs w:val="32"/>
        </w:rPr>
        <w:t xml:space="preserve">2. Data yang Kami Kumpulkan</w:t>
      </w:r>
    </w:p>
    <w:p>
      <w:pPr>
        <w:spacing w:after="80" w:before="80"/>
        <w:jc w:val="both"/>
      </w:pPr>
      <w:r>
        <w:rPr>
          <w:rFonts w:ascii="Arial" w:cs="Arial" w:eastAsia="Arial" w:hAnsi="Arial"/>
          <w:sz w:val="22"/>
          <w:szCs w:val="22"/>
        </w:rPr>
        <w:t xml:space="preserve">Kami mengumpulkan data pribadi dan informasi bisnis pada saat Anda mendaftar akun, mengelola transaksi, atau menggunakan fitur-fitur Layanan. Data yang dikumpulkan meliputi, namun tidak terbatas pada:</w:t>
      </w:r>
    </w:p>
    <w:p>
      <w:pPr>
        <w:spacing w:after="60" w:before="60"/>
      </w:pPr>
      <w:r>
        <w:t xml:space="preserve"/>
      </w:r>
    </w:p>
    <w:p>
      <w:pPr>
        <w:pStyle w:val="Heading2"/>
        <w:spacing w:after="120" w:before="280"/>
      </w:pPr>
      <w:r>
        <w:rPr>
          <w:rFonts w:ascii="Arial" w:cs="Arial" w:eastAsia="Arial" w:hAnsi="Arial"/>
          <w:b/>
          <w:bCs/>
          <w:color w:val="1F4E79"/>
          <w:sz w:val="26"/>
          <w:szCs w:val="26"/>
        </w:rPr>
        <w:t xml:space="preserve">2.1 Data Identitas &amp; Akun Pemilik Usaha</w:t>
      </w:r>
    </w:p>
    <w:p>
      <w:pPr>
        <w:pStyle w:val="ListParagraph"/>
        <w:numPr>
          <w:ilvl w:val="0"/>
          <w:numId w:val="2"/>
        </w:numPr>
        <w:spacing w:after="60" w:before="60"/>
      </w:pPr>
      <w:r>
        <w:rPr>
          <w:rFonts w:ascii="Arial" w:cs="Arial" w:eastAsia="Arial" w:hAnsi="Arial"/>
          <w:sz w:val="22"/>
          <w:szCs w:val="22"/>
        </w:rPr>
        <w:t xml:space="preserve">Nama lengkap pemilik atau penanggung jawab usaha</w:t>
      </w:r>
    </w:p>
    <w:p>
      <w:pPr>
        <w:pStyle w:val="ListParagraph"/>
        <w:numPr>
          <w:ilvl w:val="0"/>
          <w:numId w:val="2"/>
        </w:numPr>
        <w:spacing w:after="60" w:before="60"/>
      </w:pPr>
      <w:r>
        <w:rPr>
          <w:rFonts w:ascii="Arial" w:cs="Arial" w:eastAsia="Arial" w:hAnsi="Arial"/>
          <w:sz w:val="22"/>
          <w:szCs w:val="22"/>
        </w:rPr>
        <w:t xml:space="preserve">Nama usaha atau restoran</w:t>
      </w:r>
    </w:p>
    <w:p>
      <w:pPr>
        <w:pStyle w:val="ListParagraph"/>
        <w:numPr>
          <w:ilvl w:val="0"/>
          <w:numId w:val="2"/>
        </w:numPr>
        <w:spacing w:after="60" w:before="60"/>
      </w:pPr>
      <w:r>
        <w:rPr>
          <w:rFonts w:ascii="Arial" w:cs="Arial" w:eastAsia="Arial" w:hAnsi="Arial"/>
          <w:sz w:val="22"/>
          <w:szCs w:val="22"/>
        </w:rPr>
        <w:t xml:space="preserve">Nomor telepon / WhatsApp aktif</w:t>
      </w:r>
    </w:p>
    <w:p>
      <w:pPr>
        <w:pStyle w:val="ListParagraph"/>
        <w:numPr>
          <w:ilvl w:val="0"/>
          <w:numId w:val="2"/>
        </w:numPr>
        <w:spacing w:after="60" w:before="60"/>
      </w:pPr>
      <w:r>
        <w:rPr>
          <w:rFonts w:ascii="Arial" w:cs="Arial" w:eastAsia="Arial" w:hAnsi="Arial"/>
          <w:sz w:val="22"/>
          <w:szCs w:val="22"/>
        </w:rPr>
        <w:t xml:space="preserve">Alamat email</w:t>
      </w:r>
    </w:p>
    <w:p>
      <w:pPr>
        <w:pStyle w:val="ListParagraph"/>
        <w:numPr>
          <w:ilvl w:val="0"/>
          <w:numId w:val="2"/>
        </w:numPr>
        <w:spacing w:after="60" w:before="60"/>
      </w:pPr>
      <w:r>
        <w:rPr>
          <w:rFonts w:ascii="Arial" w:cs="Arial" w:eastAsia="Arial" w:hAnsi="Arial"/>
          <w:sz w:val="22"/>
          <w:szCs w:val="22"/>
        </w:rPr>
        <w:t xml:space="preserve">Alamat lokasi usaha</w:t>
      </w:r>
    </w:p>
    <w:p>
      <w:pPr>
        <w:spacing w:after="60" w:before="60"/>
      </w:pPr>
      <w:r>
        <w:t xml:space="preserve"/>
      </w:r>
    </w:p>
    <w:p>
      <w:pPr>
        <w:pStyle w:val="Heading2"/>
        <w:spacing w:after="120" w:before="280"/>
      </w:pPr>
      <w:r>
        <w:rPr>
          <w:rFonts w:ascii="Arial" w:cs="Arial" w:eastAsia="Arial" w:hAnsi="Arial"/>
          <w:b/>
          <w:bCs/>
          <w:color w:val="1F4E79"/>
          <w:sz w:val="26"/>
          <w:szCs w:val="26"/>
        </w:rPr>
        <w:t xml:space="preserve">2.2 Data Operasional Restoran</w:t>
      </w:r>
    </w:p>
    <w:p>
      <w:pPr>
        <w:pStyle w:val="ListParagraph"/>
        <w:numPr>
          <w:ilvl w:val="0"/>
          <w:numId w:val="2"/>
        </w:numPr>
        <w:spacing w:after="60" w:before="60"/>
      </w:pPr>
      <w:r>
        <w:rPr>
          <w:rFonts w:ascii="Arial" w:cs="Arial" w:eastAsia="Arial" w:hAnsi="Arial"/>
          <w:sz w:val="22"/>
          <w:szCs w:val="22"/>
        </w:rPr>
        <w:t xml:space="preserve">Data menu makanan dan minuman (termasuk foto menu yang diunggah untuk fitur Scan Menu AI)</w:t>
      </w:r>
    </w:p>
    <w:p>
      <w:pPr>
        <w:pStyle w:val="ListParagraph"/>
        <w:numPr>
          <w:ilvl w:val="0"/>
          <w:numId w:val="2"/>
        </w:numPr>
        <w:spacing w:after="60" w:before="60"/>
      </w:pPr>
      <w:r>
        <w:rPr>
          <w:rFonts w:ascii="Arial" w:cs="Arial" w:eastAsia="Arial" w:hAnsi="Arial"/>
          <w:sz w:val="22"/>
          <w:szCs w:val="22"/>
        </w:rPr>
        <w:t xml:space="preserve">Data harga dan kategori produk</w:t>
      </w:r>
    </w:p>
    <w:p>
      <w:pPr>
        <w:pStyle w:val="ListParagraph"/>
        <w:numPr>
          <w:ilvl w:val="0"/>
          <w:numId w:val="2"/>
        </w:numPr>
        <w:spacing w:after="60" w:before="60"/>
      </w:pPr>
      <w:r>
        <w:rPr>
          <w:rFonts w:ascii="Arial" w:cs="Arial" w:eastAsia="Arial" w:hAnsi="Arial"/>
          <w:sz w:val="22"/>
          <w:szCs w:val="22"/>
        </w:rPr>
        <w:t xml:space="preserve">Riwayat transaksi dan pesanan</w:t>
      </w:r>
    </w:p>
    <w:p>
      <w:pPr>
        <w:pStyle w:val="ListParagraph"/>
        <w:numPr>
          <w:ilvl w:val="0"/>
          <w:numId w:val="2"/>
        </w:numPr>
        <w:spacing w:after="60" w:before="60"/>
      </w:pPr>
      <w:r>
        <w:rPr>
          <w:rFonts w:ascii="Arial" w:cs="Arial" w:eastAsia="Arial" w:hAnsi="Arial"/>
          <w:sz w:val="22"/>
          <w:szCs w:val="22"/>
        </w:rPr>
        <w:t xml:space="preserve">Data laporan penjualan dan omzet</w:t>
      </w:r>
    </w:p>
    <w:p>
      <w:pPr>
        <w:pStyle w:val="ListParagraph"/>
        <w:numPr>
          <w:ilvl w:val="0"/>
          <w:numId w:val="2"/>
        </w:numPr>
        <w:spacing w:after="60" w:before="60"/>
      </w:pPr>
      <w:r>
        <w:rPr>
          <w:rFonts w:ascii="Arial" w:cs="Arial" w:eastAsia="Arial" w:hAnsi="Arial"/>
          <w:sz w:val="22"/>
          <w:szCs w:val="22"/>
        </w:rPr>
        <w:t xml:space="preserve">Nomor QRIS merchant</w:t>
      </w:r>
    </w:p>
    <w:p>
      <w:pPr>
        <w:spacing w:after="60" w:before="60"/>
      </w:pPr>
      <w:r>
        <w:t xml:space="preserve"/>
      </w:r>
    </w:p>
    <w:p>
      <w:pPr>
        <w:pStyle w:val="Heading2"/>
        <w:spacing w:after="120" w:before="280"/>
      </w:pPr>
      <w:r>
        <w:rPr>
          <w:rFonts w:ascii="Arial" w:cs="Arial" w:eastAsia="Arial" w:hAnsi="Arial"/>
          <w:b/>
          <w:bCs/>
          <w:color w:val="1F4E79"/>
          <w:sz w:val="26"/>
          <w:szCs w:val="26"/>
        </w:rPr>
        <w:t xml:space="preserve">2.3 Data Pelanggan Restoran</w:t>
      </w:r>
    </w:p>
    <w:p>
      <w:pPr>
        <w:pStyle w:val="ListParagraph"/>
        <w:numPr>
          <w:ilvl w:val="0"/>
          <w:numId w:val="2"/>
        </w:numPr>
        <w:spacing w:after="60" w:before="60"/>
      </w:pPr>
      <w:r>
        <w:rPr>
          <w:rFonts w:ascii="Arial" w:cs="Arial" w:eastAsia="Arial" w:hAnsi="Arial"/>
          <w:sz w:val="22"/>
          <w:szCs w:val="22"/>
        </w:rPr>
        <w:t xml:space="preserve">Nomor WhatsApp pelanggan (dikumpulkan melalui fitur Struk Digital WhatsApp dengan persetujuan pelanggan)</w:t>
      </w:r>
    </w:p>
    <w:p>
      <w:pPr>
        <w:pStyle w:val="ListParagraph"/>
        <w:numPr>
          <w:ilvl w:val="0"/>
          <w:numId w:val="2"/>
        </w:numPr>
        <w:spacing w:after="60" w:before="60"/>
      </w:pPr>
      <w:r>
        <w:rPr>
          <w:rFonts w:ascii="Arial" w:cs="Arial" w:eastAsia="Arial" w:hAnsi="Arial"/>
          <w:sz w:val="22"/>
          <w:szCs w:val="22"/>
        </w:rPr>
        <w:t xml:space="preserve">Riwayat kunjungan dan pembelian pelanggan</w:t>
      </w:r>
    </w:p>
    <w:p>
      <w:pPr>
        <w:pStyle w:val="ListParagraph"/>
        <w:numPr>
          <w:ilvl w:val="0"/>
          <w:numId w:val="2"/>
        </w:numPr>
        <w:spacing w:after="60" w:before="60"/>
      </w:pPr>
      <w:r>
        <w:rPr>
          <w:rFonts w:ascii="Arial" w:cs="Arial" w:eastAsia="Arial" w:hAnsi="Arial"/>
          <w:sz w:val="22"/>
          <w:szCs w:val="22"/>
        </w:rPr>
        <w:t xml:space="preserve">Preferensi menu pelanggan</w:t>
      </w:r>
    </w:p>
    <w:p>
      <w:pPr>
        <w:spacing w:after="80" w:before="80"/>
        <w:jc w:val="both"/>
      </w:pPr>
      <w:r>
        <w:rPr>
          <w:rFonts w:ascii="Arial" w:cs="Arial" w:eastAsia="Arial" w:hAnsi="Arial"/>
          <w:sz w:val="22"/>
          <w:szCs w:val="22"/>
        </w:rPr>
        <w:t xml:space="preserve">Catatan: Data pelanggan restoran digunakan semata-mata untuk kepentingan operasional restoran mitra Mibebi dan tidak dijual kepada pihak ketiga manapun.</w:t>
      </w:r>
    </w:p>
    <w:p>
      <w:pPr>
        <w:spacing w:after="60" w:before="60"/>
      </w:pPr>
      <w:r>
        <w:t xml:space="preserve"/>
      </w:r>
    </w:p>
    <w:p>
      <w:pPr>
        <w:pStyle w:val="Heading2"/>
        <w:spacing w:after="120" w:before="280"/>
      </w:pPr>
      <w:r>
        <w:rPr>
          <w:rFonts w:ascii="Arial" w:cs="Arial" w:eastAsia="Arial" w:hAnsi="Arial"/>
          <w:b/>
          <w:bCs/>
          <w:color w:val="1F4E79"/>
          <w:sz w:val="26"/>
          <w:szCs w:val="26"/>
        </w:rPr>
        <w:t xml:space="preserve">2.4 Data Teknis</w:t>
      </w:r>
    </w:p>
    <w:p>
      <w:pPr>
        <w:pStyle w:val="ListParagraph"/>
        <w:numPr>
          <w:ilvl w:val="0"/>
          <w:numId w:val="2"/>
        </w:numPr>
        <w:spacing w:after="60" w:before="60"/>
      </w:pPr>
      <w:r>
        <w:rPr>
          <w:rFonts w:ascii="Arial" w:cs="Arial" w:eastAsia="Arial" w:hAnsi="Arial"/>
          <w:sz w:val="22"/>
          <w:szCs w:val="22"/>
        </w:rPr>
        <w:t xml:space="preserve">Alamat IP perangkat</w:t>
      </w:r>
    </w:p>
    <w:p>
      <w:pPr>
        <w:pStyle w:val="ListParagraph"/>
        <w:numPr>
          <w:ilvl w:val="0"/>
          <w:numId w:val="2"/>
        </w:numPr>
        <w:spacing w:after="60" w:before="60"/>
      </w:pPr>
      <w:r>
        <w:rPr>
          <w:rFonts w:ascii="Arial" w:cs="Arial" w:eastAsia="Arial" w:hAnsi="Arial"/>
          <w:sz w:val="22"/>
          <w:szCs w:val="22"/>
        </w:rPr>
        <w:t xml:space="preserve">Jenis dan versi perangkat (Android/iOS)</w:t>
      </w:r>
    </w:p>
    <w:p>
      <w:pPr>
        <w:pStyle w:val="ListParagraph"/>
        <w:numPr>
          <w:ilvl w:val="0"/>
          <w:numId w:val="2"/>
        </w:numPr>
        <w:spacing w:after="60" w:before="60"/>
      </w:pPr>
      <w:r>
        <w:rPr>
          <w:rFonts w:ascii="Arial" w:cs="Arial" w:eastAsia="Arial" w:hAnsi="Arial"/>
          <w:sz w:val="22"/>
          <w:szCs w:val="22"/>
        </w:rPr>
        <w:t xml:space="preserve">Versi aplikasi yang digunakan</w:t>
      </w:r>
    </w:p>
    <w:p>
      <w:pPr>
        <w:pStyle w:val="ListParagraph"/>
        <w:numPr>
          <w:ilvl w:val="0"/>
          <w:numId w:val="2"/>
        </w:numPr>
        <w:spacing w:after="60" w:before="60"/>
      </w:pPr>
      <w:r>
        <w:rPr>
          <w:rFonts w:ascii="Arial" w:cs="Arial" w:eastAsia="Arial" w:hAnsi="Arial"/>
          <w:sz w:val="22"/>
          <w:szCs w:val="22"/>
        </w:rPr>
        <w:t xml:space="preserve">Log aktivitas penggunaan aplikasi</w:t>
      </w:r>
    </w:p>
    <w:p>
      <w:pPr>
        <w:pStyle w:val="ListParagraph"/>
        <w:numPr>
          <w:ilvl w:val="0"/>
          <w:numId w:val="2"/>
        </w:numPr>
        <w:spacing w:after="60" w:before="60"/>
      </w:pPr>
      <w:r>
        <w:rPr>
          <w:rFonts w:ascii="Arial" w:cs="Arial" w:eastAsia="Arial" w:hAnsi="Arial"/>
          <w:sz w:val="22"/>
          <w:szCs w:val="22"/>
        </w:rPr>
        <w:t xml:space="preserve">Waktu dan tanggal akses</w:t>
      </w:r>
    </w:p>
    <w:p>
      <w:pPr>
        <w:spacing w:after="60" w:before="60"/>
      </w:pPr>
      <w:r>
        <w:t xml:space="preserve"/>
      </w:r>
    </w:p>
    <w:p>
      <w:pPr>
        <w:pStyle w:val="Heading1"/>
        <w:spacing w:after="200" w:before="360"/>
      </w:pPr>
      <w:r>
        <w:rPr>
          <w:rFonts w:ascii="Arial" w:cs="Arial" w:eastAsia="Arial" w:hAnsi="Arial"/>
          <w:b/>
          <w:bCs/>
          <w:sz w:val="32"/>
          <w:szCs w:val="32"/>
        </w:rPr>
        <w:t xml:space="preserve">3. Cara Kami Menggunakan Data</w:t>
      </w:r>
    </w:p>
    <w:p>
      <w:pPr>
        <w:spacing w:after="80" w:before="80"/>
        <w:jc w:val="both"/>
      </w:pPr>
      <w:r>
        <w:rPr>
          <w:rFonts w:ascii="Arial" w:cs="Arial" w:eastAsia="Arial" w:hAnsi="Arial"/>
          <w:sz w:val="22"/>
          <w:szCs w:val="22"/>
        </w:rPr>
        <w:t xml:space="preserve">Kami menggunakan data yang dikumpulkan untuk tujuan-tujuan berikut:</w:t>
      </w:r>
    </w:p>
    <w:p>
      <w:pPr>
        <w:pStyle w:val="ListParagraph"/>
        <w:numPr>
          <w:ilvl w:val="0"/>
          <w:numId w:val="2"/>
        </w:numPr>
        <w:spacing w:after="60" w:before="60"/>
      </w:pPr>
      <w:r>
        <w:rPr>
          <w:rFonts w:ascii="Arial" w:cs="Arial" w:eastAsia="Arial" w:hAnsi="Arial"/>
          <w:sz w:val="22"/>
          <w:szCs w:val="22"/>
        </w:rPr>
        <w:t xml:space="preserve">Menyediakan, menjalankan, dan meningkatkan fitur Layanan Mibebi KasirResto</w:t>
      </w:r>
    </w:p>
    <w:p>
      <w:pPr>
        <w:pStyle w:val="ListParagraph"/>
        <w:numPr>
          <w:ilvl w:val="0"/>
          <w:numId w:val="2"/>
        </w:numPr>
        <w:spacing w:after="60" w:before="60"/>
      </w:pPr>
      <w:r>
        <w:rPr>
          <w:rFonts w:ascii="Arial" w:cs="Arial" w:eastAsia="Arial" w:hAnsi="Arial"/>
          <w:sz w:val="22"/>
          <w:szCs w:val="22"/>
        </w:rPr>
        <w:t xml:space="preserve">Memproses pendaftaran akun dan verifikasi identitas mitra restoran</w:t>
      </w:r>
    </w:p>
    <w:p>
      <w:pPr>
        <w:pStyle w:val="ListParagraph"/>
        <w:numPr>
          <w:ilvl w:val="0"/>
          <w:numId w:val="2"/>
        </w:numPr>
        <w:spacing w:after="60" w:before="60"/>
      </w:pPr>
      <w:r>
        <w:rPr>
          <w:rFonts w:ascii="Arial" w:cs="Arial" w:eastAsia="Arial" w:hAnsi="Arial"/>
          <w:sz w:val="22"/>
          <w:szCs w:val="22"/>
        </w:rPr>
        <w:t xml:space="preserve">Menjalankan fitur Scan Menu AI untuk membantu input data produk secara otomatis</w:t>
      </w:r>
    </w:p>
    <w:p>
      <w:pPr>
        <w:pStyle w:val="ListParagraph"/>
        <w:numPr>
          <w:ilvl w:val="0"/>
          <w:numId w:val="2"/>
        </w:numPr>
        <w:spacing w:after="60" w:before="60"/>
      </w:pPr>
      <w:r>
        <w:rPr>
          <w:rFonts w:ascii="Arial" w:cs="Arial" w:eastAsia="Arial" w:hAnsi="Arial"/>
          <w:sz w:val="22"/>
          <w:szCs w:val="22"/>
        </w:rPr>
        <w:t xml:space="preserve">Mengirimkan struk digital via WhatsApp beserta pesan personal kepada pelanggan restoran</w:t>
      </w:r>
    </w:p>
    <w:p>
      <w:pPr>
        <w:pStyle w:val="ListParagraph"/>
        <w:numPr>
          <w:ilvl w:val="0"/>
          <w:numId w:val="2"/>
        </w:numPr>
        <w:spacing w:after="60" w:before="60"/>
      </w:pPr>
      <w:r>
        <w:rPr>
          <w:rFonts w:ascii="Arial" w:cs="Arial" w:eastAsia="Arial" w:hAnsi="Arial"/>
          <w:sz w:val="22"/>
          <w:szCs w:val="22"/>
        </w:rPr>
        <w:t xml:space="preserve">Mengoperasikan fitur QR Meja &amp; Self-Order untuk kemudahan pemesanan pelanggan</w:t>
      </w:r>
    </w:p>
    <w:p>
      <w:pPr>
        <w:pStyle w:val="ListParagraph"/>
        <w:numPr>
          <w:ilvl w:val="0"/>
          <w:numId w:val="2"/>
        </w:numPr>
        <w:spacing w:after="60" w:before="60"/>
      </w:pPr>
      <w:r>
        <w:rPr>
          <w:rFonts w:ascii="Arial" w:cs="Arial" w:eastAsia="Arial" w:hAnsi="Arial"/>
          <w:sz w:val="22"/>
          <w:szCs w:val="22"/>
        </w:rPr>
        <w:t xml:space="preserve">Mengelola sistem promo, voucher, dan integrasi platform Lastbite</w:t>
      </w:r>
    </w:p>
    <w:p>
      <w:pPr>
        <w:pStyle w:val="ListParagraph"/>
        <w:numPr>
          <w:ilvl w:val="0"/>
          <w:numId w:val="2"/>
        </w:numPr>
        <w:spacing w:after="60" w:before="60"/>
      </w:pPr>
      <w:r>
        <w:rPr>
          <w:rFonts w:ascii="Arial" w:cs="Arial" w:eastAsia="Arial" w:hAnsi="Arial"/>
          <w:sz w:val="22"/>
          <w:szCs w:val="22"/>
        </w:rPr>
        <w:t xml:space="preserve">Menjalankan sistem Reminder Pelanggan Lama dan pengiriman voucher retur otomatis</w:t>
      </w:r>
    </w:p>
    <w:p>
      <w:pPr>
        <w:pStyle w:val="ListParagraph"/>
        <w:numPr>
          <w:ilvl w:val="0"/>
          <w:numId w:val="2"/>
        </w:numPr>
        <w:spacing w:after="60" w:before="60"/>
      </w:pPr>
      <w:r>
        <w:rPr>
          <w:rFonts w:ascii="Arial" w:cs="Arial" w:eastAsia="Arial" w:hAnsi="Arial"/>
          <w:sz w:val="22"/>
          <w:szCs w:val="22"/>
        </w:rPr>
        <w:t xml:space="preserve">Menyajikan Dashboard Laporan Penjualan dan analitik bisnis kepada pemilik restoran</w:t>
      </w:r>
    </w:p>
    <w:p>
      <w:pPr>
        <w:pStyle w:val="ListParagraph"/>
        <w:numPr>
          <w:ilvl w:val="0"/>
          <w:numId w:val="2"/>
        </w:numPr>
        <w:spacing w:after="60" w:before="60"/>
      </w:pPr>
      <w:r>
        <w:rPr>
          <w:rFonts w:ascii="Arial" w:cs="Arial" w:eastAsia="Arial" w:hAnsi="Arial"/>
          <w:sz w:val="22"/>
          <w:szCs w:val="22"/>
        </w:rPr>
        <w:t xml:space="preserve">Mengelola model bagi hasil (revenue sharing) antara restoran mitra dan Mibebi</w:t>
      </w:r>
    </w:p>
    <w:p>
      <w:pPr>
        <w:pStyle w:val="ListParagraph"/>
        <w:numPr>
          <w:ilvl w:val="0"/>
          <w:numId w:val="2"/>
        </w:numPr>
        <w:spacing w:after="60" w:before="60"/>
      </w:pPr>
      <w:r>
        <w:rPr>
          <w:rFonts w:ascii="Arial" w:cs="Arial" w:eastAsia="Arial" w:hAnsi="Arial"/>
          <w:sz w:val="22"/>
          <w:szCs w:val="22"/>
        </w:rPr>
        <w:t xml:space="preserve">Mengirimkan informasi pembaruan fitur, pengumuman teknis, dan materi promosi Layanan</w:t>
      </w:r>
    </w:p>
    <w:p>
      <w:pPr>
        <w:pStyle w:val="ListParagraph"/>
        <w:numPr>
          <w:ilvl w:val="0"/>
          <w:numId w:val="2"/>
        </w:numPr>
        <w:spacing w:after="60" w:before="60"/>
      </w:pPr>
      <w:r>
        <w:rPr>
          <w:rFonts w:ascii="Arial" w:cs="Arial" w:eastAsia="Arial" w:hAnsi="Arial"/>
          <w:sz w:val="22"/>
          <w:szCs w:val="22"/>
        </w:rPr>
        <w:t xml:space="preserve">Merespons pertanyaan, keluhan, atau permintaan dukungan dari pengguna</w:t>
      </w:r>
    </w:p>
    <w:p>
      <w:pPr>
        <w:pStyle w:val="ListParagraph"/>
        <w:numPr>
          <w:ilvl w:val="0"/>
          <w:numId w:val="2"/>
        </w:numPr>
        <w:spacing w:after="60" w:before="60"/>
      </w:pPr>
      <w:r>
        <w:rPr>
          <w:rFonts w:ascii="Arial" w:cs="Arial" w:eastAsia="Arial" w:hAnsi="Arial"/>
          <w:sz w:val="22"/>
          <w:szCs w:val="22"/>
        </w:rPr>
        <w:t xml:space="preserve">Memenuhi kewajiban hukum yang berlaku di Indonesia</w:t>
      </w:r>
    </w:p>
    <w:p>
      <w:pPr>
        <w:spacing w:after="60" w:before="60"/>
      </w:pPr>
      <w:r>
        <w:t xml:space="preserve"/>
      </w:r>
    </w:p>
    <w:p>
      <w:pPr>
        <w:pStyle w:val="Heading1"/>
        <w:spacing w:after="200" w:before="360"/>
      </w:pPr>
      <w:r>
        <w:rPr>
          <w:rFonts w:ascii="Arial" w:cs="Arial" w:eastAsia="Arial" w:hAnsi="Arial"/>
          <w:b/>
          <w:bCs/>
          <w:sz w:val="32"/>
          <w:szCs w:val="32"/>
        </w:rPr>
        <w:t xml:space="preserve">4. Pembagian Data kepada Pihak Ketiga</w:t>
      </w:r>
    </w:p>
    <w:p>
      <w:pPr>
        <w:spacing w:after="80" w:before="80"/>
        <w:jc w:val="both"/>
      </w:pPr>
      <w:r>
        <w:rPr>
          <w:rFonts w:ascii="Arial" w:cs="Arial" w:eastAsia="Arial" w:hAnsi="Arial"/>
          <w:sz w:val="22"/>
          <w:szCs w:val="22"/>
        </w:rPr>
        <w:t xml:space="preserve">Kami tidak menjual data pribadi Anda kepada pihak ketiga manapun. Data hanya dapat dibagikan dalam kondisi berikut:</w:t>
      </w:r>
    </w:p>
    <w:p>
      <w:pPr>
        <w:spacing w:after="60" w:before="60"/>
      </w:pPr>
      <w:r>
        <w:t xml:space="preserve"/>
      </w:r>
    </w:p>
    <w:p>
      <w:pPr>
        <w:pStyle w:val="Heading2"/>
        <w:spacing w:after="120" w:before="280"/>
      </w:pPr>
      <w:r>
        <w:rPr>
          <w:rFonts w:ascii="Arial" w:cs="Arial" w:eastAsia="Arial" w:hAnsi="Arial"/>
          <w:b/>
          <w:bCs/>
          <w:color w:val="1F4E79"/>
          <w:sz w:val="26"/>
          <w:szCs w:val="26"/>
        </w:rPr>
        <w:t xml:space="preserve">4.1 Penyedia Layanan Teknologi Pendukung</w:t>
      </w:r>
    </w:p>
    <w:p>
      <w:pPr>
        <w:spacing w:after="80" w:before="80"/>
        <w:jc w:val="both"/>
      </w:pPr>
      <w:r>
        <w:rPr>
          <w:rFonts w:ascii="Arial" w:cs="Arial" w:eastAsia="Arial" w:hAnsi="Arial"/>
          <w:sz w:val="22"/>
          <w:szCs w:val="22"/>
        </w:rPr>
        <w:t xml:space="preserve">Mibebi dapat menggunakan layanan pihak ketiga seperti penyedia infrastruktur cloud, layanan pengiriman pesan WhatsApp API, dan platform analitik untuk mendukung operasional Layanan. Pihak ketiga ini hanya boleh menggunakan data sesuai instruksi kami dan tunduk pada perjanjian kerahasiaan data.</w:t>
      </w:r>
    </w:p>
    <w:p>
      <w:pPr>
        <w:spacing w:after="60" w:before="60"/>
      </w:pPr>
      <w:r>
        <w:t xml:space="preserve"/>
      </w:r>
    </w:p>
    <w:p>
      <w:pPr>
        <w:pStyle w:val="Heading2"/>
        <w:spacing w:after="120" w:before="280"/>
      </w:pPr>
      <w:r>
        <w:rPr>
          <w:rFonts w:ascii="Arial" w:cs="Arial" w:eastAsia="Arial" w:hAnsi="Arial"/>
          <w:b/>
          <w:bCs/>
          <w:color w:val="1F4E79"/>
          <w:sz w:val="26"/>
          <w:szCs w:val="26"/>
        </w:rPr>
        <w:t xml:space="preserve">4.2 Platform Lastbite</w:t>
      </w:r>
    </w:p>
    <w:p>
      <w:pPr>
        <w:spacing w:after="80" w:before="80"/>
        <w:jc w:val="both"/>
      </w:pPr>
      <w:r>
        <w:rPr>
          <w:rFonts w:ascii="Arial" w:cs="Arial" w:eastAsia="Arial" w:hAnsi="Arial"/>
          <w:sz w:val="22"/>
          <w:szCs w:val="22"/>
        </w:rPr>
        <w:t xml:space="preserve">Dalam rangka menjalankan fitur promosi otomatis, data produk dan harga promo dari restoran mitra dapat diteruskan ke platform Lastbite. Data yang dibagikan terbatas pada informasi produk dan promosi yang relevan, bukan data pribadi pelanggan.</w:t>
      </w:r>
    </w:p>
    <w:p>
      <w:pPr>
        <w:spacing w:after="60" w:before="60"/>
      </w:pPr>
      <w:r>
        <w:t xml:space="preserve"/>
      </w:r>
    </w:p>
    <w:p>
      <w:pPr>
        <w:pStyle w:val="Heading2"/>
        <w:spacing w:after="120" w:before="280"/>
      </w:pPr>
      <w:r>
        <w:rPr>
          <w:rFonts w:ascii="Arial" w:cs="Arial" w:eastAsia="Arial" w:hAnsi="Arial"/>
          <w:b/>
          <w:bCs/>
          <w:color w:val="1F4E79"/>
          <w:sz w:val="26"/>
          <w:szCs w:val="26"/>
        </w:rPr>
        <w:t xml:space="preserve">4.3 Kewajiban Hukum</w:t>
      </w:r>
    </w:p>
    <w:p>
      <w:pPr>
        <w:spacing w:after="80" w:before="80"/>
        <w:jc w:val="both"/>
      </w:pPr>
      <w:r>
        <w:rPr>
          <w:rFonts w:ascii="Arial" w:cs="Arial" w:eastAsia="Arial" w:hAnsi="Arial"/>
          <w:sz w:val="22"/>
          <w:szCs w:val="22"/>
        </w:rPr>
        <w:t xml:space="preserve">Kami dapat mengungkapkan data apabila diwajibkan oleh hukum Indonesia, perintah pengadilan, atau permintaan dari instansi pemerintah yang berwenang.</w:t>
      </w:r>
    </w:p>
    <w:p>
      <w:pPr>
        <w:spacing w:after="60" w:before="60"/>
      </w:pPr>
      <w:r>
        <w:t xml:space="preserve"/>
      </w:r>
    </w:p>
    <w:p>
      <w:pPr>
        <w:pStyle w:val="Heading2"/>
        <w:spacing w:after="120" w:before="280"/>
      </w:pPr>
      <w:r>
        <w:rPr>
          <w:rFonts w:ascii="Arial" w:cs="Arial" w:eastAsia="Arial" w:hAnsi="Arial"/>
          <w:b/>
          <w:bCs/>
          <w:color w:val="1F4E79"/>
          <w:sz w:val="26"/>
          <w:szCs w:val="26"/>
        </w:rPr>
        <w:t xml:space="preserve">4.4 Pengalihan Bisnis</w:t>
      </w:r>
    </w:p>
    <w:p>
      <w:pPr>
        <w:spacing w:after="80" w:before="80"/>
        <w:jc w:val="both"/>
      </w:pPr>
      <w:r>
        <w:rPr>
          <w:rFonts w:ascii="Arial" w:cs="Arial" w:eastAsia="Arial" w:hAnsi="Arial"/>
          <w:sz w:val="22"/>
          <w:szCs w:val="22"/>
        </w:rPr>
        <w:t xml:space="preserve">Jika terjadi merger, akuisisi, atau pengalihan aset bisnis Mibebi, data pengguna dapat menjadi bagian dari aset yang dialihkan. Kami akan memberikan pemberitahuan terlebih dahulu kepada pengguna sebelum data dipindahtangankan.</w:t>
      </w:r>
    </w:p>
    <w:p>
      <w:pPr>
        <w:spacing w:after="60" w:before="60"/>
      </w:pPr>
      <w:r>
        <w:t xml:space="preserve"/>
      </w:r>
    </w:p>
    <w:p>
      <w:pPr>
        <w:pStyle w:val="Heading1"/>
        <w:spacing w:after="200" w:before="360"/>
      </w:pPr>
      <w:r>
        <w:rPr>
          <w:rFonts w:ascii="Arial" w:cs="Arial" w:eastAsia="Arial" w:hAnsi="Arial"/>
          <w:b/>
          <w:bCs/>
          <w:sz w:val="32"/>
          <w:szCs w:val="32"/>
        </w:rPr>
        <w:t xml:space="preserve">5. Keamanan Data</w:t>
      </w:r>
    </w:p>
    <w:p>
      <w:pPr>
        <w:spacing w:after="80" w:before="80"/>
        <w:jc w:val="both"/>
      </w:pPr>
      <w:r>
        <w:rPr>
          <w:rFonts w:ascii="Arial" w:cs="Arial" w:eastAsia="Arial" w:hAnsi="Arial"/>
          <w:sz w:val="22"/>
          <w:szCs w:val="22"/>
        </w:rPr>
        <w:t xml:space="preserve">Kami menerapkan langkah-langkah keamanan teknis dan organisasional yang wajar untuk melindungi data Anda dari akses tidak sah, pengungkapan, perubahan, atau penghapusan, antara lain:</w:t>
      </w:r>
    </w:p>
    <w:p>
      <w:pPr>
        <w:pStyle w:val="ListParagraph"/>
        <w:numPr>
          <w:ilvl w:val="0"/>
          <w:numId w:val="2"/>
        </w:numPr>
        <w:spacing w:after="60" w:before="60"/>
      </w:pPr>
      <w:r>
        <w:rPr>
          <w:rFonts w:ascii="Arial" w:cs="Arial" w:eastAsia="Arial" w:hAnsi="Arial"/>
          <w:sz w:val="22"/>
          <w:szCs w:val="22"/>
        </w:rPr>
        <w:t xml:space="preserve">Penggunaan enkripsi dalam transmisi data</w:t>
      </w:r>
    </w:p>
    <w:p>
      <w:pPr>
        <w:pStyle w:val="ListParagraph"/>
        <w:numPr>
          <w:ilvl w:val="0"/>
          <w:numId w:val="2"/>
        </w:numPr>
        <w:spacing w:after="60" w:before="60"/>
      </w:pPr>
      <w:r>
        <w:rPr>
          <w:rFonts w:ascii="Arial" w:cs="Arial" w:eastAsia="Arial" w:hAnsi="Arial"/>
          <w:sz w:val="22"/>
          <w:szCs w:val="22"/>
        </w:rPr>
        <w:t xml:space="preserve">Pembatasan akses data hanya kepada karyawan dan mitra yang membutuhkan akses tersebut</w:t>
      </w:r>
    </w:p>
    <w:p>
      <w:pPr>
        <w:pStyle w:val="ListParagraph"/>
        <w:numPr>
          <w:ilvl w:val="0"/>
          <w:numId w:val="2"/>
        </w:numPr>
        <w:spacing w:after="60" w:before="60"/>
      </w:pPr>
      <w:r>
        <w:rPr>
          <w:rFonts w:ascii="Arial" w:cs="Arial" w:eastAsia="Arial" w:hAnsi="Arial"/>
          <w:sz w:val="22"/>
          <w:szCs w:val="22"/>
        </w:rPr>
        <w:t xml:space="preserve">Pemantauan sistem secara berkala</w:t>
      </w:r>
    </w:p>
    <w:p>
      <w:pPr>
        <w:spacing w:after="80" w:before="80"/>
        <w:jc w:val="both"/>
      </w:pPr>
      <w:r>
        <w:rPr>
          <w:rFonts w:ascii="Arial" w:cs="Arial" w:eastAsia="Arial" w:hAnsi="Arial"/>
          <w:sz w:val="22"/>
          <w:szCs w:val="22"/>
        </w:rPr>
        <w:t xml:space="preserve">Meskipun demikian, tidak ada sistem keamanan yang sepenuhnya terjamin. Anda bertanggung jawab menjaga kerahasiaan akun dan kata sandi Anda sendiri. Segera hubungi kami melalui admin@mibebi.com atau www.mibebi.com apabila Anda mencurigai adanya penyalahgunaan akun.</w:t>
      </w:r>
    </w:p>
    <w:p>
      <w:pPr>
        <w:spacing w:after="60" w:before="60"/>
      </w:pPr>
      <w:r>
        <w:t xml:space="preserve"/>
      </w:r>
    </w:p>
    <w:p>
      <w:pPr>
        <w:pStyle w:val="Heading1"/>
        <w:spacing w:after="200" w:before="360"/>
      </w:pPr>
      <w:r>
        <w:rPr>
          <w:rFonts w:ascii="Arial" w:cs="Arial" w:eastAsia="Arial" w:hAnsi="Arial"/>
          <w:b/>
          <w:bCs/>
          <w:sz w:val="32"/>
          <w:szCs w:val="32"/>
        </w:rPr>
        <w:t xml:space="preserve">6. Penyimpanan Data</w:t>
      </w:r>
    </w:p>
    <w:p>
      <w:pPr>
        <w:spacing w:after="80" w:before="80"/>
        <w:jc w:val="both"/>
      </w:pPr>
      <w:r>
        <w:rPr>
          <w:rFonts w:ascii="Arial" w:cs="Arial" w:eastAsia="Arial" w:hAnsi="Arial"/>
          <w:sz w:val="22"/>
          <w:szCs w:val="22"/>
        </w:rPr>
        <w:t xml:space="preserve">Data akun dan data transaksi disimpan selama Anda aktif menggunakan Layanan Mibebi KasirResto. Setelah akun dinonaktifkan atau dihapus, kami akan menyimpan data selama jangka waktu yang diperlukan untuk memenuhi kewajiban hukum, penyelesaian sengketa, atau audit internal.</w:t>
      </w:r>
    </w:p>
    <w:p>
      <w:pPr>
        <w:spacing w:after="80" w:before="80"/>
        <w:jc w:val="both"/>
      </w:pPr>
      <w:r>
        <w:rPr>
          <w:rFonts w:ascii="Arial" w:cs="Arial" w:eastAsia="Arial" w:hAnsi="Arial"/>
          <w:sz w:val="22"/>
          <w:szCs w:val="22"/>
        </w:rPr>
        <w:t xml:space="preserve">Data identifikasi dan data transaksi keuangan disimpan maksimal 5 (lima) tahun sesuai ketentuan perpajakan dan hukum Indonesia yang berlaku.</w:t>
      </w:r>
    </w:p>
    <w:p>
      <w:pPr>
        <w:spacing w:after="60" w:before="60"/>
      </w:pPr>
      <w:r>
        <w:t xml:space="preserve"/>
      </w:r>
    </w:p>
    <w:p>
      <w:pPr>
        <w:pStyle w:val="Heading1"/>
        <w:spacing w:after="200" w:before="360"/>
      </w:pPr>
      <w:r>
        <w:rPr>
          <w:rFonts w:ascii="Arial" w:cs="Arial" w:eastAsia="Arial" w:hAnsi="Arial"/>
          <w:b/>
          <w:bCs/>
          <w:sz w:val="32"/>
          <w:szCs w:val="32"/>
        </w:rPr>
        <w:t xml:space="preserve">7. Hak-hak Anda</w:t>
      </w:r>
    </w:p>
    <w:p>
      <w:pPr>
        <w:spacing w:after="80" w:before="80"/>
        <w:jc w:val="both"/>
      </w:pPr>
      <w:r>
        <w:rPr>
          <w:rFonts w:ascii="Arial" w:cs="Arial" w:eastAsia="Arial" w:hAnsi="Arial"/>
          <w:sz w:val="22"/>
          <w:szCs w:val="22"/>
        </w:rPr>
        <w:t xml:space="preserve">Sesuai dengan UU PDP No. 27 Tahun 2022, Anda memiliki hak sebagai berikut:</w:t>
      </w:r>
    </w:p>
    <w:p>
      <w:pPr>
        <w:pStyle w:val="ListParagraph"/>
        <w:numPr>
          <w:ilvl w:val="0"/>
          <w:numId w:val="2"/>
        </w:numPr>
        <w:spacing w:after="60" w:before="60"/>
      </w:pPr>
      <w:r>
        <w:rPr>
          <w:rFonts w:ascii="Arial" w:cs="Arial" w:eastAsia="Arial" w:hAnsi="Arial"/>
          <w:sz w:val="22"/>
          <w:szCs w:val="22"/>
        </w:rPr>
        <w:t xml:space="preserve">Hak mengakses data pribadi Anda yang kami simpan</w:t>
      </w:r>
    </w:p>
    <w:p>
      <w:pPr>
        <w:pStyle w:val="ListParagraph"/>
        <w:numPr>
          <w:ilvl w:val="0"/>
          <w:numId w:val="2"/>
        </w:numPr>
        <w:spacing w:after="60" w:before="60"/>
      </w:pPr>
      <w:r>
        <w:rPr>
          <w:rFonts w:ascii="Arial" w:cs="Arial" w:eastAsia="Arial" w:hAnsi="Arial"/>
          <w:sz w:val="22"/>
          <w:szCs w:val="22"/>
        </w:rPr>
        <w:t xml:space="preserve">Hak meminta koreksi atau pembaruan atas data yang tidak akurat</w:t>
      </w:r>
    </w:p>
    <w:p>
      <w:pPr>
        <w:pStyle w:val="ListParagraph"/>
        <w:numPr>
          <w:ilvl w:val="0"/>
          <w:numId w:val="2"/>
        </w:numPr>
        <w:spacing w:after="60" w:before="60"/>
      </w:pPr>
      <w:r>
        <w:rPr>
          <w:rFonts w:ascii="Arial" w:cs="Arial" w:eastAsia="Arial" w:hAnsi="Arial"/>
          <w:sz w:val="22"/>
          <w:szCs w:val="22"/>
        </w:rPr>
        <w:t xml:space="preserve">Hak meminta penghapusan data dalam kondisi tertentu yang diizinkan oleh hukum</w:t>
      </w:r>
    </w:p>
    <w:p>
      <w:pPr>
        <w:pStyle w:val="ListParagraph"/>
        <w:numPr>
          <w:ilvl w:val="0"/>
          <w:numId w:val="2"/>
        </w:numPr>
        <w:spacing w:after="60" w:before="60"/>
      </w:pPr>
      <w:r>
        <w:rPr>
          <w:rFonts w:ascii="Arial" w:cs="Arial" w:eastAsia="Arial" w:hAnsi="Arial"/>
          <w:sz w:val="22"/>
          <w:szCs w:val="22"/>
        </w:rPr>
        <w:t xml:space="preserve">Hak menarik persetujuan pemberian data, dengan memahami bahwa penarikan persetujuan dapat memengaruhi ketersediaan fitur Layanan tertentu</w:t>
      </w:r>
    </w:p>
    <w:p>
      <w:pPr>
        <w:pStyle w:val="ListParagraph"/>
        <w:numPr>
          <w:ilvl w:val="0"/>
          <w:numId w:val="2"/>
        </w:numPr>
        <w:spacing w:after="60" w:before="60"/>
      </w:pPr>
      <w:r>
        <w:rPr>
          <w:rFonts w:ascii="Arial" w:cs="Arial" w:eastAsia="Arial" w:hAnsi="Arial"/>
          <w:sz w:val="22"/>
          <w:szCs w:val="22"/>
        </w:rPr>
        <w:t xml:space="preserve">Hak mengajukan keberatan atas pemrosesan data untuk tujuan pemasaran langsung</w:t>
      </w:r>
    </w:p>
    <w:p>
      <w:pPr>
        <w:spacing w:after="80" w:before="80"/>
        <w:jc w:val="both"/>
      </w:pPr>
      <w:r>
        <w:rPr>
          <w:rFonts w:ascii="Arial" w:cs="Arial" w:eastAsia="Arial" w:hAnsi="Arial"/>
          <w:sz w:val="22"/>
          <w:szCs w:val="22"/>
        </w:rPr>
        <w:t xml:space="preserve">Untuk mengajukan permintaan terkait hak-hak di atas, silakan hubungi kami melalui:</w:t>
      </w:r>
    </w:p>
    <w:p>
      <w:pPr>
        <w:pStyle w:val="ListParagraph"/>
        <w:numPr>
          <w:ilvl w:val="0"/>
          <w:numId w:val="2"/>
        </w:numPr>
        <w:spacing w:after="60" w:before="60"/>
      </w:pPr>
      <w:r>
        <w:rPr>
          <w:rFonts w:ascii="Arial" w:cs="Arial" w:eastAsia="Arial" w:hAnsi="Arial"/>
          <w:sz w:val="22"/>
          <w:szCs w:val="22"/>
        </w:rPr>
        <w:t xml:space="preserve">Website: www.mibebi.com</w:t>
      </w:r>
    </w:p>
    <w:p>
      <w:pPr>
        <w:pStyle w:val="ListParagraph"/>
        <w:numPr>
          <w:ilvl w:val="0"/>
          <w:numId w:val="2"/>
        </w:numPr>
        <w:spacing w:after="60" w:before="60"/>
      </w:pPr>
      <w:r>
        <w:rPr>
          <w:rFonts w:ascii="Arial" w:cs="Arial" w:eastAsia="Arial" w:hAnsi="Arial"/>
          <w:sz w:val="22"/>
          <w:szCs w:val="22"/>
        </w:rPr>
        <w:t xml:space="preserve">Email: admin@mibebi.com</w:t>
      </w:r>
    </w:p>
    <w:p>
      <w:pPr>
        <w:spacing w:after="60" w:before="60"/>
      </w:pPr>
      <w:r>
        <w:t xml:space="preserve"/>
      </w:r>
    </w:p>
    <w:p>
      <w:pPr>
        <w:pStyle w:val="Heading1"/>
        <w:spacing w:after="200" w:before="360"/>
      </w:pPr>
      <w:r>
        <w:rPr>
          <w:rFonts w:ascii="Arial" w:cs="Arial" w:eastAsia="Arial" w:hAnsi="Arial"/>
          <w:b/>
          <w:bCs/>
          <w:sz w:val="32"/>
          <w:szCs w:val="32"/>
        </w:rPr>
        <w:t xml:space="preserve">8. Cookie dan Teknologi Pelacakan</w:t>
      </w:r>
    </w:p>
    <w:p>
      <w:pPr>
        <w:spacing w:after="80" w:before="80"/>
        <w:jc w:val="both"/>
      </w:pPr>
      <w:r>
        <w:rPr>
          <w:rFonts w:ascii="Arial" w:cs="Arial" w:eastAsia="Arial" w:hAnsi="Arial"/>
          <w:sz w:val="22"/>
          <w:szCs w:val="22"/>
        </w:rPr>
        <w:t xml:space="preserve">Situs web Mibebi (mibebi.com dan kasir.mibebi.com) dapat menggunakan cookie dan teknologi serupa untuk meningkatkan pengalaman pengguna, menganalisis trafik, dan mendukung fungsi teknis situs. Anda dapat mengatur preferensi cookie melalui pengaturan browser Anda, namun menonaktifkan cookie tertentu dapat memengaruhi fungsionalitas situs.</w:t>
      </w:r>
    </w:p>
    <w:p>
      <w:pPr>
        <w:spacing w:after="60" w:before="60"/>
      </w:pPr>
      <w:r>
        <w:t xml:space="preserve"/>
      </w:r>
    </w:p>
    <w:p>
      <w:pPr>
        <w:pStyle w:val="Heading1"/>
        <w:spacing w:after="200" w:before="360"/>
      </w:pPr>
      <w:r>
        <w:rPr>
          <w:rFonts w:ascii="Arial" w:cs="Arial" w:eastAsia="Arial" w:hAnsi="Arial"/>
          <w:b/>
          <w:bCs/>
          <w:sz w:val="32"/>
          <w:szCs w:val="32"/>
        </w:rPr>
        <w:t xml:space="preserve">9. Layanan dan Tautan Pihak Ketiga</w:t>
      </w:r>
    </w:p>
    <w:p>
      <w:pPr>
        <w:spacing w:after="80" w:before="80"/>
        <w:jc w:val="both"/>
      </w:pPr>
      <w:r>
        <w:rPr>
          <w:rFonts w:ascii="Arial" w:cs="Arial" w:eastAsia="Arial" w:hAnsi="Arial"/>
          <w:sz w:val="22"/>
          <w:szCs w:val="22"/>
        </w:rPr>
        <w:t xml:space="preserve">Layanan Mibebi KasirResto terintegrasi dengan layanan pihak ketiga seperti WhatsApp Business API, platform Lastbite, dan Google Maps. Kebijakan Privasi ini tidak berlaku atas praktik privasi layanan-layanan tersebut. Kami menganjurkan Anda untuk membaca kebijakan privasi masing-masing platform sebelum menggunakannya.</w:t>
      </w:r>
    </w:p>
    <w:p>
      <w:pPr>
        <w:spacing w:after="60" w:before="60"/>
      </w:pPr>
      <w:r>
        <w:t xml:space="preserve"/>
      </w:r>
    </w:p>
    <w:p>
      <w:pPr>
        <w:pStyle w:val="Heading1"/>
        <w:spacing w:after="200" w:before="360"/>
      </w:pPr>
      <w:r>
        <w:rPr>
          <w:rFonts w:ascii="Arial" w:cs="Arial" w:eastAsia="Arial" w:hAnsi="Arial"/>
          <w:b/>
          <w:bCs/>
          <w:sz w:val="32"/>
          <w:szCs w:val="32"/>
        </w:rPr>
        <w:t xml:space="preserve">10. Kebijakan bagi Pengguna di Bawah Umur</w:t>
      </w:r>
    </w:p>
    <w:p>
      <w:pPr>
        <w:spacing w:after="80" w:before="80"/>
        <w:jc w:val="both"/>
      </w:pPr>
      <w:r>
        <w:rPr>
          <w:rFonts w:ascii="Arial" w:cs="Arial" w:eastAsia="Arial" w:hAnsi="Arial"/>
          <w:sz w:val="22"/>
          <w:szCs w:val="22"/>
        </w:rPr>
        <w:t xml:space="preserve">Layanan Mibebi KasirResto diperuntukkan bagi pemilik atau pengelola usaha yang telah berusia 17 (tujuh belas) tahun atau lebih. Kami tidak secara sengaja mengumpulkan data pribadi dari pengguna di bawah usia tersebut. Apabila Anda mengetahui adanya data anak di bawah umur yang tersimpan dalam sistem kami, harap segera menghubungi kami.</w:t>
      </w:r>
    </w:p>
    <w:p>
      <w:pPr>
        <w:spacing w:after="60" w:before="60"/>
      </w:pPr>
      <w:r>
        <w:t xml:space="preserve"/>
      </w:r>
    </w:p>
    <w:p>
      <w:pPr>
        <w:pStyle w:val="Heading1"/>
        <w:spacing w:after="200" w:before="360"/>
      </w:pPr>
      <w:r>
        <w:rPr>
          <w:rFonts w:ascii="Arial" w:cs="Arial" w:eastAsia="Arial" w:hAnsi="Arial"/>
          <w:b/>
          <w:bCs/>
          <w:sz w:val="32"/>
          <w:szCs w:val="32"/>
        </w:rPr>
        <w:t xml:space="preserve">11. Perubahan Kebijakan Privasi</w:t>
      </w:r>
    </w:p>
    <w:p>
      <w:pPr>
        <w:spacing w:after="80" w:before="80"/>
        <w:jc w:val="both"/>
      </w:pPr>
      <w:r>
        <w:rPr>
          <w:rFonts w:ascii="Arial" w:cs="Arial" w:eastAsia="Arial" w:hAnsi="Arial"/>
          <w:sz w:val="22"/>
          <w:szCs w:val="22"/>
        </w:rPr>
        <w:t xml:space="preserve">Kami berhak memperbarui Kebijakan Privasi ini sewaktu-waktu. Setiap perubahan material akan kami informasikan kepada Anda melalui notifikasi dalam aplikasi atau pemberitahuan melalui WhatsApp terdaftar Anda. Tanggal pembaruan terakhir akan selalu ditampilkan di bagian atas dokumen ini.</w:t>
      </w:r>
    </w:p>
    <w:p>
      <w:pPr>
        <w:spacing w:after="80" w:before="80"/>
        <w:jc w:val="both"/>
      </w:pPr>
      <w:r>
        <w:rPr>
          <w:rFonts w:ascii="Arial" w:cs="Arial" w:eastAsia="Arial" w:hAnsi="Arial"/>
          <w:sz w:val="22"/>
          <w:szCs w:val="22"/>
        </w:rPr>
        <w:t xml:space="preserve">Dengan terus menggunakan Layanan setelah perubahan berlaku, Anda dianggap menyetujui Kebijakan Privasi yang diperbarui.</w:t>
      </w:r>
    </w:p>
    <w:p>
      <w:pPr>
        <w:spacing w:after="60" w:before="60"/>
      </w:pPr>
      <w:r>
        <w:t xml:space="preserve"/>
      </w:r>
    </w:p>
    <w:p>
      <w:pPr>
        <w:pStyle w:val="Heading1"/>
        <w:spacing w:after="200" w:before="360"/>
      </w:pPr>
      <w:r>
        <w:rPr>
          <w:rFonts w:ascii="Arial" w:cs="Arial" w:eastAsia="Arial" w:hAnsi="Arial"/>
          <w:b/>
          <w:bCs/>
          <w:sz w:val="32"/>
          <w:szCs w:val="32"/>
        </w:rPr>
        <w:t xml:space="preserve">12. Hukum yang Berlaku</w:t>
      </w:r>
    </w:p>
    <w:p>
      <w:pPr>
        <w:spacing w:after="80" w:before="80"/>
        <w:jc w:val="both"/>
      </w:pPr>
      <w:r>
        <w:rPr>
          <w:rFonts w:ascii="Arial" w:cs="Arial" w:eastAsia="Arial" w:hAnsi="Arial"/>
          <w:sz w:val="22"/>
          <w:szCs w:val="22"/>
        </w:rPr>
        <w:t xml:space="preserve">Kebijakan Privasi ini tunduk pada dan ditafsirkan sesuai dengan hukum Republik Indonesia. Segala perselisihan yang timbul sehubungan dengan Kebijakan Privasi ini akan diselesaikan secara musyawarah terlebih dahulu. Apabila tidak tercapai kesepakatan dalam waktu 30 (tiga puluh) hari, para pihak sepakat untuk menyelesaikannya melalui Pengadilan Negeri Yogyakarta.</w:t>
      </w:r>
    </w:p>
    <w:p>
      <w:pPr>
        <w:spacing w:after="60" w:before="60"/>
      </w:pPr>
      <w:r>
        <w:t xml:space="preserve"/>
      </w:r>
    </w:p>
    <w:p>
      <w:pPr>
        <w:pStyle w:val="Heading1"/>
        <w:spacing w:after="200" w:before="360"/>
      </w:pPr>
      <w:r>
        <w:rPr>
          <w:rFonts w:ascii="Arial" w:cs="Arial" w:eastAsia="Arial" w:hAnsi="Arial"/>
          <w:b/>
          <w:bCs/>
          <w:sz w:val="32"/>
          <w:szCs w:val="32"/>
        </w:rPr>
        <w:t xml:space="preserve">13. Kontak Kami</w:t>
      </w:r>
    </w:p>
    <w:p>
      <w:pPr>
        <w:spacing w:after="80" w:before="80"/>
        <w:jc w:val="both"/>
      </w:pPr>
      <w:r>
        <w:rPr>
          <w:rFonts w:ascii="Arial" w:cs="Arial" w:eastAsia="Arial" w:hAnsi="Arial"/>
          <w:sz w:val="22"/>
          <w:szCs w:val="22"/>
        </w:rPr>
        <w:t xml:space="preserve">Jika Anda memiliki pertanyaan, masukan, atau permintaan terkait Kebijakan Privasi ini, silakan hubungi kami melalui:</w:t>
      </w:r>
    </w:p>
    <w:p>
      <w:pPr>
        <w:spacing w:after="60" w:before="60"/>
      </w:pPr>
      <w:r>
        <w:t xml:space="preserve"/>
      </w:r>
    </w:p>
    <w:p>
      <w:pPr>
        <w:spacing w:after="60" w:before="60"/>
      </w:pPr>
      <w:r>
        <w:rPr>
          <w:rFonts w:ascii="Arial" w:cs="Arial" w:eastAsia="Arial" w:hAnsi="Arial"/>
          <w:b/>
          <w:bCs/>
          <w:sz w:val="22"/>
          <w:szCs w:val="22"/>
        </w:rPr>
        <w:t xml:space="preserve">PT Inovasi Multikarya Nusantara</w:t>
      </w:r>
    </w:p>
    <w:p>
      <w:pPr>
        <w:spacing w:after="80" w:before="80"/>
        <w:jc w:val="both"/>
      </w:pPr>
      <w:r>
        <w:rPr>
          <w:rFonts w:ascii="Arial" w:cs="Arial" w:eastAsia="Arial" w:hAnsi="Arial"/>
          <w:sz w:val="22"/>
          <w:szCs w:val="22"/>
        </w:rPr>
        <w:t xml:space="preserve">Website : www.mibebi.com</w:t>
      </w:r>
    </w:p>
    <w:p>
      <w:pPr>
        <w:spacing w:after="80" w:before="80"/>
        <w:jc w:val="both"/>
      </w:pPr>
      <w:r>
        <w:rPr>
          <w:rFonts w:ascii="Arial" w:cs="Arial" w:eastAsia="Arial" w:hAnsi="Arial"/>
          <w:sz w:val="22"/>
          <w:szCs w:val="22"/>
        </w:rPr>
        <w:t xml:space="preserve">Email   : admin@mibebi.com</w:t>
      </w:r>
    </w:p>
    <w:p>
      <w:pPr>
        <w:spacing w:after="60" w:before="60"/>
      </w:pPr>
      <w:r>
        <w:t xml:space="preserve"/>
      </w:r>
    </w:p>
    <w:p>
      <w:pPr>
        <w:pBdr>
          <w:top w:val="single" w:color="CCCCCC" w:sz="4" w:space="1"/>
        </w:pBdr>
        <w:spacing w:after="120" w:before="240"/>
        <w:jc w:val="center"/>
      </w:pPr>
      <w:r>
        <w:rPr>
          <w:rFonts w:ascii="Arial" w:cs="Arial" w:eastAsia="Arial" w:hAnsi="Arial"/>
          <w:i/>
          <w:iCs/>
          <w:color w:val="595959"/>
          <w:sz w:val="20"/>
          <w:szCs w:val="20"/>
        </w:rPr>
        <w:t xml:space="preserve">Kami berkomitmen merespons setiap pertanyaan dalam waktu 1x24 jam pada hari kerja.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2E75B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2026-03-31T22:08:06.909Z</dcterms:created>
  <dcterms:modified xsi:type="dcterms:W3CDTF">2026-03-31T22:08:06.910Z</dcterms:modified>
</cp:coreProperties>
</file>

<file path=docProps/custom.xml><?xml version="1.0" encoding="utf-8"?>
<Properties xmlns="http://schemas.openxmlformats.org/officeDocument/2006/custom-properties" xmlns:vt="http://schemas.openxmlformats.org/officeDocument/2006/docPropsVTypes"/>
</file>